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Mark kommunfullmäktige</w:t>
      </w:r>
    </w:p>
    <w:p>
      <w:pPr>
        <w:pStyle w:val="Heading1"/>
      </w:pPr>
      <w:r>
        <w:t xml:space="preserve">Bättre väghållning på landsbygden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Mark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grusvägar och mindre asfalterade vägar i Mark är i dåligt skick. Detta drabbar boende, lantbruk och turism. Kommunens underhållsplan behöver förstärkas.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Mark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öka anslaget till väghållning med 5 miljoner kronor per år.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prioritera underhåll av grusvägar i Örby och Hyssna.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ta fram en ny underhållsplan med tydliga prioriteringar.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redovisa utfört underhåll till fullmäktige.</w:t>
      </w:r>
    </w:p>
    <w:p>
      <w:pPr>
        <w:spacing w:before="360"/>
      </w:pPr>
    </w:p>
    <w:p>
      <w:r>
        <w:t xml:space="preserve">Mark,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Mark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2026-07-14T00:49:07.668Z</dcterms:created>
  <dcterms:modified xsi:type="dcterms:W3CDTF">2026-07-14T00:49:07.668Z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